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474" w:rsidRDefault="00120474" w:rsidP="003427EC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Идрисбаева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С.Н., </w:t>
      </w:r>
    </w:p>
    <w:p w:rsidR="00120474" w:rsidRDefault="00120474" w:rsidP="003427EC">
      <w:pPr>
        <w:jc w:val="right"/>
        <w:rPr>
          <w:rFonts w:ascii="Times New Roman" w:hAnsi="Times New Roman" w:cs="Times New Roman"/>
          <w:sz w:val="28"/>
          <w:szCs w:val="28"/>
        </w:rPr>
      </w:pPr>
      <w:r w:rsidRPr="00120474"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:rsidR="00D20B76" w:rsidRPr="00120474" w:rsidRDefault="00120474" w:rsidP="003427EC">
      <w:pPr>
        <w:jc w:val="right"/>
        <w:rPr>
          <w:rFonts w:ascii="Times New Roman" w:hAnsi="Times New Roman" w:cs="Times New Roman"/>
          <w:sz w:val="28"/>
          <w:szCs w:val="28"/>
        </w:rPr>
      </w:pPr>
      <w:r w:rsidRPr="00120474">
        <w:rPr>
          <w:rFonts w:ascii="Times New Roman" w:hAnsi="Times New Roman" w:cs="Times New Roman"/>
          <w:sz w:val="28"/>
          <w:szCs w:val="28"/>
        </w:rPr>
        <w:t>МБОУ ООШ № 1 н.п. Африканда</w:t>
      </w:r>
    </w:p>
    <w:tbl>
      <w:tblPr>
        <w:tblStyle w:val="a3"/>
        <w:tblW w:w="0" w:type="auto"/>
        <w:tblInd w:w="-572" w:type="dxa"/>
        <w:tblLook w:val="04A0"/>
      </w:tblPr>
      <w:tblGrid>
        <w:gridCol w:w="498"/>
        <w:gridCol w:w="2578"/>
        <w:gridCol w:w="3779"/>
        <w:gridCol w:w="3062"/>
      </w:tblGrid>
      <w:tr w:rsidR="003427EC" w:rsidRPr="0085342C" w:rsidTr="004B249A">
        <w:tc>
          <w:tcPr>
            <w:tcW w:w="9917" w:type="dxa"/>
            <w:gridSpan w:val="4"/>
          </w:tcPr>
          <w:p w:rsidR="003427EC" w:rsidRDefault="003427EC" w:rsidP="003427E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Лист оценивания устного текста</w:t>
            </w:r>
            <w:bookmarkStart w:id="0" w:name="_GoBack"/>
            <w:bookmarkEnd w:id="0"/>
            <w:r w:rsidR="00120474">
              <w:rPr>
                <w:rFonts w:ascii="Times New Roman" w:hAnsi="Times New Roman" w:cs="Times New Roman"/>
                <w:b/>
                <w:sz w:val="28"/>
                <w:szCs w:val="28"/>
              </w:rPr>
              <w:t>-сочинения</w:t>
            </w:r>
          </w:p>
          <w:p w:rsidR="003427EC" w:rsidRDefault="003427EC" w:rsidP="004B24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27EC" w:rsidRPr="0085342C" w:rsidTr="004B249A">
        <w:tc>
          <w:tcPr>
            <w:tcW w:w="498" w:type="dxa"/>
          </w:tcPr>
          <w:p w:rsidR="003427EC" w:rsidRPr="0085342C" w:rsidRDefault="003427EC" w:rsidP="004B24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342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578" w:type="dxa"/>
          </w:tcPr>
          <w:p w:rsidR="003427EC" w:rsidRPr="0085342C" w:rsidRDefault="003427EC" w:rsidP="004B24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342C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  <w:tc>
          <w:tcPr>
            <w:tcW w:w="3779" w:type="dxa"/>
          </w:tcPr>
          <w:p w:rsidR="003427EC" w:rsidRPr="0085342C" w:rsidRDefault="003427EC" w:rsidP="004B249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342C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  <w:tc>
          <w:tcPr>
            <w:tcW w:w="3062" w:type="dxa"/>
          </w:tcPr>
          <w:p w:rsidR="003427EC" w:rsidRPr="0085342C" w:rsidRDefault="003427EC" w:rsidP="004B24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</w:t>
            </w:r>
          </w:p>
        </w:tc>
      </w:tr>
      <w:tr w:rsidR="003427EC" w:rsidRPr="0085342C" w:rsidTr="004B249A">
        <w:tc>
          <w:tcPr>
            <w:tcW w:w="498" w:type="dxa"/>
          </w:tcPr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4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8" w:type="dxa"/>
          </w:tcPr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42C">
              <w:rPr>
                <w:rFonts w:ascii="Times New Roman" w:hAnsi="Times New Roman" w:cs="Times New Roman"/>
                <w:sz w:val="28"/>
                <w:szCs w:val="28"/>
              </w:rPr>
              <w:t>Наличие частей текста</w:t>
            </w:r>
          </w:p>
        </w:tc>
        <w:tc>
          <w:tcPr>
            <w:tcW w:w="3779" w:type="dxa"/>
          </w:tcPr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42C">
              <w:rPr>
                <w:rFonts w:ascii="Times New Roman" w:hAnsi="Times New Roman" w:cs="Times New Roman"/>
                <w:sz w:val="28"/>
                <w:szCs w:val="28"/>
              </w:rPr>
              <w:t>3 балла – три части.</w:t>
            </w:r>
          </w:p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42C">
              <w:rPr>
                <w:rFonts w:ascii="Times New Roman" w:hAnsi="Times New Roman" w:cs="Times New Roman"/>
                <w:sz w:val="28"/>
                <w:szCs w:val="28"/>
              </w:rPr>
              <w:t>2 балла – две части.</w:t>
            </w:r>
          </w:p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42C">
              <w:rPr>
                <w:rFonts w:ascii="Times New Roman" w:hAnsi="Times New Roman" w:cs="Times New Roman"/>
                <w:sz w:val="28"/>
                <w:szCs w:val="28"/>
              </w:rPr>
              <w:t>1 балл – одна часть.</w:t>
            </w:r>
          </w:p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2" w:type="dxa"/>
          </w:tcPr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27EC" w:rsidRPr="0085342C" w:rsidTr="004B249A">
        <w:tc>
          <w:tcPr>
            <w:tcW w:w="498" w:type="dxa"/>
          </w:tcPr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4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8" w:type="dxa"/>
          </w:tcPr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42C">
              <w:rPr>
                <w:rFonts w:ascii="Times New Roman" w:hAnsi="Times New Roman" w:cs="Times New Roman"/>
                <w:sz w:val="28"/>
                <w:szCs w:val="28"/>
              </w:rPr>
              <w:t>Логичность изложения</w:t>
            </w:r>
          </w:p>
        </w:tc>
        <w:tc>
          <w:tcPr>
            <w:tcW w:w="3779" w:type="dxa"/>
          </w:tcPr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42C">
              <w:rPr>
                <w:rFonts w:ascii="Times New Roman" w:hAnsi="Times New Roman" w:cs="Times New Roman"/>
                <w:sz w:val="28"/>
                <w:szCs w:val="28"/>
              </w:rPr>
              <w:t>3 балла – слова в предложении связаны по смыслу. Предложения логично выстроены друг за другом</w:t>
            </w:r>
          </w:p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42C">
              <w:rPr>
                <w:rFonts w:ascii="Times New Roman" w:hAnsi="Times New Roman" w:cs="Times New Roman"/>
                <w:sz w:val="28"/>
                <w:szCs w:val="28"/>
              </w:rPr>
              <w:t xml:space="preserve">2 балла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слова </w:t>
            </w:r>
            <w:r w:rsidRPr="0085342C">
              <w:rPr>
                <w:rFonts w:ascii="Times New Roman" w:hAnsi="Times New Roman" w:cs="Times New Roman"/>
                <w:sz w:val="28"/>
                <w:szCs w:val="28"/>
              </w:rPr>
              <w:t xml:space="preserve">в предложении связаны по смыслу.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Частично нарушена логика между предложениями.</w:t>
            </w:r>
          </w:p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42C">
              <w:rPr>
                <w:rFonts w:ascii="Times New Roman" w:hAnsi="Times New Roman" w:cs="Times New Roman"/>
                <w:sz w:val="28"/>
                <w:szCs w:val="28"/>
              </w:rPr>
              <w:t xml:space="preserve">1 балл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нарушена связь между словами в предложении и между предложениями в тексте.</w:t>
            </w:r>
          </w:p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2" w:type="dxa"/>
          </w:tcPr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27EC" w:rsidRPr="0085342C" w:rsidTr="004B249A">
        <w:tc>
          <w:tcPr>
            <w:tcW w:w="498" w:type="dxa"/>
          </w:tcPr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78" w:type="dxa"/>
          </w:tcPr>
          <w:p w:rsidR="003427E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Использование средств художественной выразительности (СХВ) </w:t>
            </w:r>
          </w:p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(эпитеты, сравнения) </w:t>
            </w:r>
          </w:p>
        </w:tc>
        <w:tc>
          <w:tcPr>
            <w:tcW w:w="3779" w:type="dxa"/>
          </w:tcPr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42C">
              <w:rPr>
                <w:rFonts w:ascii="Times New Roman" w:hAnsi="Times New Roman" w:cs="Times New Roman"/>
                <w:sz w:val="28"/>
                <w:szCs w:val="28"/>
              </w:rPr>
              <w:t>3 балла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использует эпитеты и сравнения.</w:t>
            </w:r>
          </w:p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42C">
              <w:rPr>
                <w:rFonts w:ascii="Times New Roman" w:hAnsi="Times New Roman" w:cs="Times New Roman"/>
                <w:sz w:val="28"/>
                <w:szCs w:val="28"/>
              </w:rPr>
              <w:t xml:space="preserve">2 балла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использует только эпитеты или только сравнения</w:t>
            </w:r>
            <w:r w:rsidRPr="008534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42C">
              <w:rPr>
                <w:rFonts w:ascii="Times New Roman" w:hAnsi="Times New Roman" w:cs="Times New Roman"/>
                <w:sz w:val="28"/>
                <w:szCs w:val="28"/>
              </w:rPr>
              <w:t xml:space="preserve">1 балл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единичное использование эпитетов</w:t>
            </w:r>
            <w:r w:rsidRPr="008534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2" w:type="dxa"/>
          </w:tcPr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27EC" w:rsidRPr="0085342C" w:rsidTr="004B249A">
        <w:tc>
          <w:tcPr>
            <w:tcW w:w="498" w:type="dxa"/>
          </w:tcPr>
          <w:p w:rsidR="003427E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8" w:type="dxa"/>
          </w:tcPr>
          <w:p w:rsidR="003427E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779" w:type="dxa"/>
          </w:tcPr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2" w:type="dxa"/>
          </w:tcPr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27EC" w:rsidRPr="0085342C" w:rsidTr="004B249A">
        <w:tc>
          <w:tcPr>
            <w:tcW w:w="498" w:type="dxa"/>
          </w:tcPr>
          <w:p w:rsidR="003427E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8" w:type="dxa"/>
          </w:tcPr>
          <w:p w:rsidR="003427E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9" w:type="dxa"/>
          </w:tcPr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2" w:type="dxa"/>
          </w:tcPr>
          <w:p w:rsidR="003427EC" w:rsidRPr="0085342C" w:rsidRDefault="003427EC" w:rsidP="004B2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Отметка, оценка</w:t>
            </w:r>
          </w:p>
        </w:tc>
      </w:tr>
      <w:tr w:rsidR="003427EC" w:rsidRPr="0085342C" w:rsidTr="004B249A">
        <w:tc>
          <w:tcPr>
            <w:tcW w:w="498" w:type="dxa"/>
          </w:tcPr>
          <w:p w:rsidR="003427E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8" w:type="dxa"/>
          </w:tcPr>
          <w:p w:rsidR="003427E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Перевод в 5-бальную систему оценивания:</w:t>
            </w:r>
          </w:p>
        </w:tc>
        <w:tc>
          <w:tcPr>
            <w:tcW w:w="3779" w:type="dxa"/>
          </w:tcPr>
          <w:p w:rsidR="003427E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– 9 баллов – отметка «5»;</w:t>
            </w:r>
          </w:p>
          <w:p w:rsidR="003427E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– 7 баллов – отметка «4»;</w:t>
            </w:r>
          </w:p>
          <w:p w:rsidR="003427E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– 4 баллов – отметка «3»;</w:t>
            </w:r>
          </w:p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– 2 балла – оценка «нужно попробовать ещё раз».</w:t>
            </w:r>
          </w:p>
        </w:tc>
        <w:tc>
          <w:tcPr>
            <w:tcW w:w="3062" w:type="dxa"/>
          </w:tcPr>
          <w:p w:rsidR="003427EC" w:rsidRPr="0085342C" w:rsidRDefault="003427EC" w:rsidP="004B249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27EC" w:rsidRPr="003427EC" w:rsidRDefault="003427EC" w:rsidP="003427EC">
      <w:pPr>
        <w:rPr>
          <w:rFonts w:ascii="Times New Roman" w:hAnsi="Times New Roman" w:cs="Times New Roman"/>
          <w:b/>
          <w:sz w:val="28"/>
          <w:szCs w:val="28"/>
        </w:rPr>
      </w:pPr>
    </w:p>
    <w:sectPr w:rsidR="003427EC" w:rsidRPr="003427EC" w:rsidSect="00047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AB5992"/>
    <w:rsid w:val="00047D1E"/>
    <w:rsid w:val="00120474"/>
    <w:rsid w:val="003427EC"/>
    <w:rsid w:val="00AB5992"/>
    <w:rsid w:val="00D20B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834</Characters>
  <Application>Microsoft Office Word</Application>
  <DocSecurity>0</DocSecurity>
  <Lines>6</Lines>
  <Paragraphs>1</Paragraphs>
  <ScaleCrop>false</ScaleCrop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Женис Идрисбаев</dc:creator>
  <cp:keywords/>
  <dc:description/>
  <cp:lastModifiedBy>2-10</cp:lastModifiedBy>
  <cp:revision>4</cp:revision>
  <dcterms:created xsi:type="dcterms:W3CDTF">2019-11-03T21:40:00Z</dcterms:created>
  <dcterms:modified xsi:type="dcterms:W3CDTF">2020-02-27T10:06:00Z</dcterms:modified>
</cp:coreProperties>
</file>